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F" w:rsidRPr="00A552EF" w:rsidRDefault="00A552EF" w:rsidP="00A55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A552E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A552E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A552E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A552E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A552EF" w:rsidRPr="00A552EF" w:rsidRDefault="00A552EF" w:rsidP="00A552EF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Мост на ремонте — все в объезд" w:history="1">
        <w:r w:rsidRPr="00A552EF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Мост на ремонте — все в объезд</w:t>
        </w:r>
      </w:hyperlink>
    </w:p>
    <w:p w:rsidR="00A552EF" w:rsidRPr="00A552EF" w:rsidRDefault="00A552EF" w:rsidP="00A5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26.04.2023</w:t>
      </w:r>
    </w:p>
    <w:p w:rsidR="00A552EF" w:rsidRPr="00A552EF" w:rsidRDefault="00A552EF" w:rsidP="00A552E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Временная дорога для движения транспорта и пешеход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ная дорога для движения транспорта и пешеход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апреля на улице Партизанской начнется ремонт моста через реку </w:t>
      </w:r>
      <w:proofErr w:type="spellStart"/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Постышевку</w:t>
      </w:r>
      <w:proofErr w:type="spellEnd"/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автозаправки «Роснефти». Строители уже подготовили временный переезд для автотранспорта ниже по течению реки: с пятью водопропускными трубами и насыпью из скального грунта и песка.</w:t>
      </w:r>
    </w:p>
    <w:p w:rsidR="00A552EF" w:rsidRPr="00A552EF" w:rsidRDefault="00A552EF" w:rsidP="00A552E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проезжей части на объезде составляет девять метров. Движение пешеходов будет осуществляться тоже по объездной дороге, на которой планируется обозначить пешеходные зоны. Работы выполняются в рамках подпрограммы «Дорожная деятельность ПГО» муниципальной программы «Дорожная деятельность и благоустройство Партизанского городского округа» на 2022-2026 годы. Как рассказали корреспонденту «Вестей» в отделе строительства администрации ПГО, ремонтными работами займется строительная компания ИП </w:t>
      </w:r>
      <w:proofErr w:type="spellStart"/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Хачтрян</w:t>
      </w:r>
      <w:proofErr w:type="spellEnd"/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Артема. По контракту работы могут продолжаться до конца августа, но у подрядчика есть намерение выполнить их гораздо раньше, разумеется, не в ущерб качеству и с соблюдением технологий строительства.</w:t>
      </w:r>
    </w:p>
    <w:p w:rsidR="00A552EF" w:rsidRPr="00A552EF" w:rsidRDefault="00A552EF" w:rsidP="00A552EF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</w:t>
      </w:r>
      <w:r w:rsidRPr="00A5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5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594A7B" w:rsidRPr="00A552EF" w:rsidRDefault="00A552EF">
      <w:pPr>
        <w:rPr>
          <w:rFonts w:ascii="Times New Roman" w:hAnsi="Times New Roman" w:cs="Times New Roman"/>
          <w:sz w:val="24"/>
          <w:szCs w:val="24"/>
        </w:rPr>
      </w:pPr>
      <w:r w:rsidRPr="00A552EF">
        <w:rPr>
          <w:rFonts w:ascii="Times New Roman" w:hAnsi="Times New Roman" w:cs="Times New Roman"/>
          <w:sz w:val="24"/>
          <w:szCs w:val="24"/>
        </w:rPr>
        <w:t>http://partizansk-vesti.ru/fakty-i-kommentarii/most-na-remonte-vse-v-obezd/</w:t>
      </w:r>
    </w:p>
    <w:sectPr w:rsidR="00594A7B" w:rsidRPr="00A552EF" w:rsidSect="0059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EF"/>
    <w:rsid w:val="00594A7B"/>
    <w:rsid w:val="00A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B"/>
  </w:style>
  <w:style w:type="paragraph" w:styleId="2">
    <w:name w:val="heading 2"/>
    <w:basedOn w:val="a"/>
    <w:link w:val="20"/>
    <w:uiPriority w:val="9"/>
    <w:qFormat/>
    <w:rsid w:val="00A55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35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823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rtizansk-vesti.ru/wp-content/uploads/2023/05/IMG_5124.jpg" TargetMode="External"/><Relationship Id="rId4" Type="http://schemas.openxmlformats.org/officeDocument/2006/relationships/hyperlink" Target="http://partizansk-vesti.ru/fakty-i-kommentarii/most-na-remonte-vse-v-obez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2023-06-06T23:38:00Z</dcterms:created>
  <dcterms:modified xsi:type="dcterms:W3CDTF">2023-06-06T23:39:00Z</dcterms:modified>
</cp:coreProperties>
</file>